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603" w:rsidRPr="00BE080A" w:rsidRDefault="00323603" w:rsidP="0032360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b/>
          <w:sz w:val="28"/>
          <w:szCs w:val="28"/>
        </w:rPr>
        <w:t>Основная</w:t>
      </w:r>
      <w:r w:rsidRPr="00BE080A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323603" w:rsidRPr="00BE080A" w:rsidRDefault="00323603" w:rsidP="0032360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>1. Джулай Л.Н. Документальный иллюзион: Отечественный документализм – опыты социального творчества. – М.,2001 -244 с.</w:t>
      </w:r>
    </w:p>
    <w:p w:rsidR="00323603" w:rsidRPr="00BE080A" w:rsidRDefault="00323603" w:rsidP="0032360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>2. Источниковедение: Теория. История. Метод. Источники российской истории: учебное пообие / И.Н. Данилевский, В.В. Кабанов, О.М. Медушевская, М.Ф. Румянцева. –М.,2004. – 700 с.</w:t>
      </w:r>
    </w:p>
    <w:p w:rsidR="00323603" w:rsidRPr="00BE080A" w:rsidRDefault="00323603" w:rsidP="0032360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>3. Малькова Л.Ю. Современность как история. Реализация мифа в документальном кино. – М., 2002. -188 с.</w:t>
      </w:r>
    </w:p>
    <w:p w:rsidR="00323603" w:rsidRPr="00BE080A" w:rsidRDefault="00323603" w:rsidP="0032360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BE080A">
        <w:rPr>
          <w:rFonts w:ascii="Times New Roman" w:hAnsi="Times New Roman" w:cs="Times New Roman"/>
          <w:sz w:val="28"/>
          <w:szCs w:val="28"/>
        </w:rPr>
        <w:t xml:space="preserve">Магидов В.М. </w:t>
      </w:r>
      <w:proofErr w:type="spellStart"/>
      <w:r w:rsidRPr="00BE080A">
        <w:rPr>
          <w:rFonts w:ascii="Times New Roman" w:hAnsi="Times New Roman" w:cs="Times New Roman"/>
          <w:sz w:val="28"/>
          <w:szCs w:val="28"/>
        </w:rPr>
        <w:t>Кинофотофонодокументы</w:t>
      </w:r>
      <w:proofErr w:type="spellEnd"/>
      <w:r w:rsidRPr="00BE080A">
        <w:rPr>
          <w:rFonts w:ascii="Times New Roman" w:hAnsi="Times New Roman" w:cs="Times New Roman"/>
          <w:sz w:val="28"/>
          <w:szCs w:val="28"/>
        </w:rPr>
        <w:t xml:space="preserve"> в контексте исторического знания. </w:t>
      </w:r>
      <w:proofErr w:type="gramStart"/>
      <w:r w:rsidRPr="00BE080A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BE080A">
        <w:rPr>
          <w:rFonts w:ascii="Times New Roman" w:hAnsi="Times New Roman" w:cs="Times New Roman"/>
          <w:sz w:val="28"/>
          <w:szCs w:val="28"/>
        </w:rPr>
        <w:t>.: РГГУ, 2005. -394 с.</w:t>
      </w:r>
    </w:p>
    <w:p w:rsidR="00323603" w:rsidRPr="00BE080A" w:rsidRDefault="00323603" w:rsidP="0032360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>5 Сеитова А.Ф. Средства и способы защиты кинодокументов от биологических повреждений (из опыта работы ЦГА КФДЗ РК) // Архивы Казахстана. -1999. -№1(18). – С.28-35.</w:t>
      </w:r>
    </w:p>
    <w:p w:rsidR="00323603" w:rsidRPr="00BE080A" w:rsidRDefault="00323603" w:rsidP="0032360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6. Сеитова А.Ф. Вопросы обеспечения сохранности аудиовизуальных документов и комплектование ими государственных архивов на основе нормативно – правовых актов по архивному делу // Архивы Казахстана. -2002. -№3(29). – С.63-66. </w:t>
      </w:r>
    </w:p>
    <w:p w:rsidR="00323603" w:rsidRPr="00BE080A" w:rsidRDefault="00323603" w:rsidP="0032360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>7. Сеитова А.Ф. О выявлении аудиовизуальных документов по истории Казахстана ХХ в. в г. Москве //  Архивы Казахстана. -2003. -№2(32). – С.13-16</w:t>
      </w:r>
    </w:p>
    <w:p w:rsidR="00323603" w:rsidRPr="00BE080A" w:rsidRDefault="00323603" w:rsidP="00323603">
      <w:pPr>
        <w:jc w:val="both"/>
        <w:rPr>
          <w:rFonts w:ascii="Times New Roman" w:hAnsi="Times New Roman" w:cs="Times New Roman"/>
          <w:sz w:val="28"/>
          <w:szCs w:val="28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8. Сексенбаева Г.А. </w:t>
      </w:r>
      <w:r w:rsidRPr="00BE080A">
        <w:rPr>
          <w:rFonts w:ascii="Times New Roman" w:hAnsi="Times New Roman" w:cs="Times New Roman"/>
          <w:sz w:val="28"/>
          <w:szCs w:val="28"/>
        </w:rPr>
        <w:t> Аудиовизуальные документы как источники по истории Казахстана</w:t>
      </w: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E080A">
        <w:rPr>
          <w:rFonts w:ascii="Times New Roman" w:hAnsi="Times New Roman" w:cs="Times New Roman"/>
          <w:sz w:val="28"/>
          <w:szCs w:val="28"/>
        </w:rPr>
        <w:t xml:space="preserve">(на материалах ЦГА КФДЗ РК): </w:t>
      </w: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BE080A">
        <w:rPr>
          <w:rFonts w:ascii="Times New Roman" w:hAnsi="Times New Roman" w:cs="Times New Roman"/>
          <w:sz w:val="28"/>
          <w:szCs w:val="28"/>
        </w:rPr>
        <w:t>дисс</w:t>
      </w:r>
      <w:proofErr w:type="spellEnd"/>
      <w:r w:rsidRPr="00BE080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E080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E080A">
        <w:rPr>
          <w:rFonts w:ascii="Times New Roman" w:hAnsi="Times New Roman" w:cs="Times New Roman"/>
          <w:sz w:val="28"/>
          <w:szCs w:val="28"/>
        </w:rPr>
        <w:t>соис</w:t>
      </w:r>
      <w:proofErr w:type="spellEnd"/>
      <w:r w:rsidRPr="00BE080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E0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0A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BE080A"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spellStart"/>
      <w:r w:rsidRPr="00BE080A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BE080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E0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0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BE080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E080A">
        <w:rPr>
          <w:rFonts w:ascii="Times New Roman" w:hAnsi="Times New Roman" w:cs="Times New Roman"/>
          <w:sz w:val="28"/>
          <w:szCs w:val="28"/>
        </w:rPr>
        <w:t>и</w:t>
      </w:r>
      <w:r w:rsidRPr="00BE080A"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spellStart"/>
      <w:r w:rsidRPr="00BE080A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.: </w:t>
      </w:r>
      <w:r w:rsidRPr="00BE080A">
        <w:rPr>
          <w:rFonts w:ascii="Times New Roman" w:hAnsi="Times New Roman" w:cs="Times New Roman"/>
          <w:sz w:val="28"/>
          <w:szCs w:val="28"/>
        </w:rPr>
        <w:t>07.00.09</w:t>
      </w: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E080A">
        <w:rPr>
          <w:rFonts w:ascii="Times New Roman" w:hAnsi="Times New Roman" w:cs="Times New Roman"/>
          <w:sz w:val="28"/>
          <w:szCs w:val="28"/>
        </w:rPr>
        <w:t xml:space="preserve">- Алматы, 2009. - </w:t>
      </w:r>
      <w:r w:rsidRPr="00BE080A">
        <w:rPr>
          <w:rFonts w:ascii="Times New Roman" w:hAnsi="Times New Roman" w:cs="Times New Roman"/>
          <w:sz w:val="28"/>
          <w:szCs w:val="28"/>
          <w:lang w:val="kk-KZ"/>
        </w:rPr>
        <w:t>265</w:t>
      </w:r>
      <w:r w:rsidRPr="00BE080A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323603" w:rsidRPr="00BE080A" w:rsidRDefault="00323603" w:rsidP="0032360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b/>
          <w:sz w:val="28"/>
          <w:szCs w:val="28"/>
        </w:rPr>
        <w:t>Дополнительная</w:t>
      </w:r>
      <w:r w:rsidRPr="00BE080A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323603" w:rsidRPr="00BE080A" w:rsidRDefault="00323603" w:rsidP="0032360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1. Ланской Г.Н. Теоретические и методологические проблемы изучения изобразительных источников в историко – архивоведческих исследованиях // // Архивоведение и источниковедение отечественной истории. Проблемы взаймодействия на современном этапе / Доклады и тезисы выступлений на третьей Всероссийской конференции 24-24 апреля </w:t>
      </w:r>
      <w:smartTag w:uri="urn:schemas-microsoft-com:office:smarttags" w:element="metricconverter">
        <w:smartTagPr>
          <w:attr w:name="ProductID" w:val="2002 г"/>
        </w:smartTagPr>
        <w:r w:rsidRPr="00BE080A">
          <w:rPr>
            <w:rFonts w:ascii="Times New Roman" w:hAnsi="Times New Roman" w:cs="Times New Roman"/>
            <w:sz w:val="28"/>
            <w:szCs w:val="28"/>
            <w:lang w:val="kk-KZ"/>
          </w:rPr>
          <w:t>2002 г</w:t>
        </w:r>
      </w:smartTag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. – С. 259-260 </w:t>
      </w:r>
    </w:p>
    <w:p w:rsidR="00323603" w:rsidRPr="00BE080A" w:rsidRDefault="00323603" w:rsidP="0032360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2. Магидов В.М. Опыт источниковедческой интерпретации архивных документов по визуальной антропологии // Материалы ҮІ Открытого </w:t>
      </w:r>
      <w:r w:rsidRPr="00BE080A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Российского фестиваля антропологических фильмов. – Москва, 12 декабря </w:t>
      </w:r>
      <w:smartTag w:uri="urn:schemas-microsoft-com:office:smarttags" w:element="metricconverter">
        <w:smartTagPr>
          <w:attr w:name="ProductID" w:val="2007 г"/>
        </w:smartTagPr>
        <w:r w:rsidRPr="00BE080A">
          <w:rPr>
            <w:rFonts w:ascii="Times New Roman" w:hAnsi="Times New Roman" w:cs="Times New Roman"/>
            <w:sz w:val="28"/>
            <w:szCs w:val="28"/>
            <w:lang w:val="kk-KZ"/>
          </w:rPr>
          <w:t>2007 г</w:t>
        </w:r>
      </w:smartTag>
      <w:r w:rsidRPr="00BE080A">
        <w:rPr>
          <w:rFonts w:ascii="Times New Roman" w:hAnsi="Times New Roman" w:cs="Times New Roman"/>
          <w:sz w:val="28"/>
          <w:szCs w:val="28"/>
          <w:lang w:val="kk-KZ"/>
        </w:rPr>
        <w:t>. –С.89-96.</w:t>
      </w:r>
    </w:p>
    <w:p w:rsidR="00323603" w:rsidRPr="00BE080A" w:rsidRDefault="00323603" w:rsidP="0032360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3. Магидов В.М. Истоки источниковедческого изучения фото и кинодокументов в России // Архивоведение и источниковедение отечественной истории. Проблемы взаймодействия на современном этапе / Доклады и тезисы выступлений на третьей Всероссийской конференции 25-26 февраля </w:t>
      </w:r>
      <w:smartTag w:uri="urn:schemas-microsoft-com:office:smarttags" w:element="metricconverter">
        <w:smartTagPr>
          <w:attr w:name="ProductID" w:val="1999 г"/>
        </w:smartTagPr>
        <w:r w:rsidRPr="00BE080A">
          <w:rPr>
            <w:rFonts w:ascii="Times New Roman" w:hAnsi="Times New Roman" w:cs="Times New Roman"/>
            <w:sz w:val="28"/>
            <w:szCs w:val="28"/>
            <w:lang w:val="kk-KZ"/>
          </w:rPr>
          <w:t>1999 г</w:t>
        </w:r>
      </w:smartTag>
      <w:r w:rsidRPr="00BE080A">
        <w:rPr>
          <w:rFonts w:ascii="Times New Roman" w:hAnsi="Times New Roman" w:cs="Times New Roman"/>
          <w:sz w:val="28"/>
          <w:szCs w:val="28"/>
          <w:lang w:val="kk-KZ"/>
        </w:rPr>
        <w:t>. – С. 63-68</w:t>
      </w:r>
    </w:p>
    <w:p w:rsidR="00323603" w:rsidRPr="00BE080A" w:rsidRDefault="00323603" w:rsidP="0032360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4. Магидов В.М. Источниковедение и архивоведение аудиовизуальных документов в системе исторических знаний // // Архивоведение и источниковедение отечественной истории. Проблемы взаймодействия на современном этапе / Доклады и тезисы выступлений на третьей Всероссийской конференции 24-24 апреля </w:t>
      </w:r>
      <w:smartTag w:uri="urn:schemas-microsoft-com:office:smarttags" w:element="metricconverter">
        <w:smartTagPr>
          <w:attr w:name="ProductID" w:val="2002 г"/>
        </w:smartTagPr>
        <w:r w:rsidRPr="00BE080A">
          <w:rPr>
            <w:rFonts w:ascii="Times New Roman" w:hAnsi="Times New Roman" w:cs="Times New Roman"/>
            <w:sz w:val="28"/>
            <w:szCs w:val="28"/>
            <w:lang w:val="kk-KZ"/>
          </w:rPr>
          <w:t>2002 г</w:t>
        </w:r>
      </w:smartTag>
      <w:r w:rsidRPr="00BE080A">
        <w:rPr>
          <w:rFonts w:ascii="Times New Roman" w:hAnsi="Times New Roman" w:cs="Times New Roman"/>
          <w:sz w:val="28"/>
          <w:szCs w:val="28"/>
          <w:lang w:val="kk-KZ"/>
        </w:rPr>
        <w:t>. – С. 92-97.</w:t>
      </w:r>
    </w:p>
    <w:p w:rsidR="00323603" w:rsidRPr="00BE080A" w:rsidRDefault="00323603" w:rsidP="0032360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>5. Сеитова А.Ф. Архив и музыкальное наследие // Архивы Казахстана. -2001. -№1(24). –С.111-112.</w:t>
      </w:r>
    </w:p>
    <w:p w:rsidR="00323603" w:rsidRPr="00BE080A" w:rsidRDefault="00323603" w:rsidP="0032360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>6. Сексенбаева Г.А.  Аудиовизуалды құжаттар тарихи дерек көзі // Қазақ тарихы, 2003. - № 5. – Б. 36-42.</w:t>
      </w:r>
    </w:p>
    <w:p w:rsidR="00323603" w:rsidRPr="00BE080A" w:rsidRDefault="00323603" w:rsidP="00323603">
      <w:pPr>
        <w:ind w:right="-82"/>
        <w:jc w:val="both"/>
        <w:rPr>
          <w:rFonts w:ascii="Times New Roman" w:hAnsi="Times New Roman" w:cs="Times New Roman"/>
          <w:sz w:val="28"/>
          <w:szCs w:val="28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  7. Сексенбаева Г.А. </w:t>
      </w:r>
      <w:r w:rsidRPr="00BE080A">
        <w:rPr>
          <w:rFonts w:ascii="Times New Roman" w:hAnsi="Times New Roman" w:cs="Times New Roman"/>
          <w:sz w:val="28"/>
          <w:szCs w:val="28"/>
        </w:rPr>
        <w:t xml:space="preserve"> Становление и развитие аудиовизуального архива (1943-1991 гг.) // </w:t>
      </w:r>
      <w:proofErr w:type="spellStart"/>
      <w:r w:rsidRPr="00BE080A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BE0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0A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Pr="00BE080A">
        <w:rPr>
          <w:rFonts w:ascii="Times New Roman" w:hAnsi="Times New Roman" w:cs="Times New Roman"/>
          <w:sz w:val="28"/>
          <w:szCs w:val="28"/>
        </w:rPr>
        <w:t>, 2004. - № 4. – С. 66-72.</w:t>
      </w:r>
    </w:p>
    <w:p w:rsidR="00323603" w:rsidRPr="00BE080A" w:rsidRDefault="00323603" w:rsidP="00323603">
      <w:pPr>
        <w:ind w:right="-82"/>
        <w:jc w:val="both"/>
        <w:rPr>
          <w:rFonts w:ascii="Times New Roman" w:hAnsi="Times New Roman" w:cs="Times New Roman"/>
          <w:sz w:val="28"/>
          <w:szCs w:val="28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 8. Сексенбаева Г.А.</w:t>
      </w:r>
      <w:r w:rsidRPr="00BE080A">
        <w:rPr>
          <w:rFonts w:ascii="Times New Roman" w:hAnsi="Times New Roman" w:cs="Times New Roman"/>
          <w:sz w:val="28"/>
          <w:szCs w:val="28"/>
        </w:rPr>
        <w:t xml:space="preserve"> Обзор аудиовизуального фонда по истории Великой Отечественной войны (на материалах ЦГА КФДЗ РК) // «Мы победу приближали как могли»: Материалы научно-практической конференции, посвященной 60-летию Победы в Великой Отечественной войне. - Алматы: </w:t>
      </w:r>
      <w:proofErr w:type="spellStart"/>
      <w:r w:rsidRPr="00BE080A">
        <w:rPr>
          <w:rFonts w:ascii="Times New Roman" w:hAnsi="Times New Roman" w:cs="Times New Roman"/>
          <w:sz w:val="28"/>
          <w:szCs w:val="28"/>
        </w:rPr>
        <w:t>КазНПУ</w:t>
      </w:r>
      <w:proofErr w:type="spellEnd"/>
      <w:r w:rsidRPr="00BE080A">
        <w:rPr>
          <w:rFonts w:ascii="Times New Roman" w:hAnsi="Times New Roman" w:cs="Times New Roman"/>
          <w:sz w:val="28"/>
          <w:szCs w:val="28"/>
        </w:rPr>
        <w:t xml:space="preserve"> им. Абая, 2005. – с. 40-45.</w:t>
      </w:r>
    </w:p>
    <w:p w:rsidR="00323603" w:rsidRPr="00BE080A" w:rsidRDefault="00323603" w:rsidP="00323603">
      <w:pPr>
        <w:pStyle w:val="3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E080A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BE080A">
        <w:rPr>
          <w:rFonts w:ascii="Times New Roman" w:hAnsi="Times New Roman" w:cs="Times New Roman"/>
          <w:sz w:val="28"/>
          <w:szCs w:val="28"/>
        </w:rPr>
        <w:t>Сексенбаева</w:t>
      </w:r>
      <w:proofErr w:type="spellEnd"/>
      <w:r w:rsidRPr="00BE080A">
        <w:rPr>
          <w:rFonts w:ascii="Times New Roman" w:hAnsi="Times New Roman" w:cs="Times New Roman"/>
          <w:sz w:val="28"/>
          <w:szCs w:val="28"/>
        </w:rPr>
        <w:t xml:space="preserve"> Г.А. Информационные возможности аудиовизуального фонда страны // Наука и новые технологии (МОН </w:t>
      </w:r>
      <w:proofErr w:type="spellStart"/>
      <w:r w:rsidRPr="00BE080A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E080A">
        <w:rPr>
          <w:rFonts w:ascii="Times New Roman" w:hAnsi="Times New Roman" w:cs="Times New Roman"/>
          <w:sz w:val="28"/>
          <w:szCs w:val="28"/>
        </w:rPr>
        <w:t xml:space="preserve"> республики), Бишкек, 2007. - № 3-4/2. – С. 127-128.</w:t>
      </w:r>
    </w:p>
    <w:p w:rsidR="00323603" w:rsidRPr="00BE080A" w:rsidRDefault="00323603" w:rsidP="0032360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>10. Рошаль Л.М. Эффект скрытого изображения. Факт и автор в неигровом кино. – М.,2001. -2007 с.</w:t>
      </w:r>
    </w:p>
    <w:p w:rsidR="00323603" w:rsidRPr="00BE080A" w:rsidRDefault="00323603" w:rsidP="0032360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963A3" w:rsidRPr="00323603" w:rsidRDefault="004963A3">
      <w:pPr>
        <w:rPr>
          <w:lang w:val="kk-KZ"/>
        </w:rPr>
      </w:pPr>
    </w:p>
    <w:sectPr w:rsidR="004963A3" w:rsidRPr="00323603" w:rsidSect="003A2B3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3603"/>
    <w:rsid w:val="00323603"/>
    <w:rsid w:val="00496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60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32360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23603"/>
    <w:rPr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2</cp:revision>
  <dcterms:created xsi:type="dcterms:W3CDTF">2018-01-06T05:08:00Z</dcterms:created>
  <dcterms:modified xsi:type="dcterms:W3CDTF">2018-01-06T05:08:00Z</dcterms:modified>
</cp:coreProperties>
</file>